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>
          <w:rFonts w:ascii="Quattrocento" w:hAnsi="Quattrocento" w:eastAsia="Quattrocento" w:cs="Quattrocento"/>
          <w:color w:val="444444"/>
        </w:rPr>
      </w:pPr>
      <w:r>
        <w:rPr>
          <w:rFonts w:eastAsia="Quattrocento" w:cs="Quattrocento" w:ascii="Quattrocento" w:hAnsi="Quattrocento"/>
          <w:color w:val="444444"/>
        </w:rPr>
        <w:t>Правилник за дейността на контролната комисия</w:t>
      </w:r>
    </w:p>
    <w:p>
      <w:pPr>
        <w:pStyle w:val="Normal1"/>
        <w:pBdr/>
        <w:spacing w:lineRule="auto" w:line="276" w:before="0" w:after="140"/>
        <w:rPr>
          <w:color w:val="000000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на</w:t>
      </w:r>
    </w:p>
    <w:p>
      <w:pPr>
        <w:pStyle w:val="Normal1"/>
        <w:pBdr/>
        <w:spacing w:lineRule="auto" w:line="276" w:before="0" w:after="140"/>
        <w:rPr/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 xml:space="preserve">Регионалната колегия на БАЗ – </w:t>
      </w:r>
      <w:r>
        <w:rPr>
          <w:rFonts w:eastAsia="Quattrocento" w:cs="Quattrocento" w:ascii="Quattrocento" w:hAnsi="Quattrocento"/>
          <w:color w:val="000000"/>
          <w:sz w:val="27"/>
          <w:szCs w:val="27"/>
        </w:rPr>
        <w:t>Велико Търново</w:t>
      </w:r>
    </w:p>
    <w:p>
      <w:pPr>
        <w:pStyle w:val="Normal1"/>
        <w:pBdr/>
        <w:spacing w:lineRule="auto" w:line="276" w:before="0" w:after="140"/>
        <w:rPr/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 xml:space="preserve">Чл. 1. Контролната комисия КК на регионалната колегия на БАЗ – 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Велико Търново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 xml:space="preserve"> е изборен орган, предвиден от ЗСОМСААМСЗПФ ,Устава на БАЗ и Устава на регионалната колегия на БАЗ – 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Велико Търново</w:t>
      </w:r>
    </w:p>
    <w:p>
      <w:pPr>
        <w:pStyle w:val="Normal1"/>
        <w:pBdr/>
        <w:spacing w:lineRule="auto" w:line="276" w:before="0" w:after="140"/>
        <w:rPr/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 xml:space="preserve">Чл. 2. КК осъществява контрол на дейността на УС на регионалната колегия БАЗ – 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Велико Търново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 xml:space="preserve"> за законосъобразността и уставосъобразността на взетите от УС решения и тяхното изпълнение.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3. Членове на КК присъстват на заседанията на УС със съвещателен глас.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4. Председателят на УС на регионалната колегия, уведомява КК за датата и часа на заседанията си най - малко една седмица предварително.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5. КК представя отчет за дейността си пред Общото събрание.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6. КК предлага на Общото събрание освобождаване или неосвобождаване от отговорност на УС на колегията и финансово отговорните лица.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7. КК осъществява контрол на финансовата дейност на УС при формиране на бюджета и законовото и уставно разходване на средствата.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(1) КК може да предизвиква ревизия на касата и касовата документация.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(2) Участва в организирането на процедурата по назначаване на финансова ревизия и одит, задължителна преди отчетено Общо събрание.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(3) Възлага финансова ревизия за всяка година след приключване на годишните отчети.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8. (1) При констатиране на нарушения изготвя доклад с препоръки в двуседмичен срок и го представя на УС на колегията, който се разглежда на първото заседание.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(2) В 30-дневен срок УС уведомява КК за взетите мерки и отстраняване на нарушенията.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(3) При несъобразяване с препоръките и при констатиране на нарушения от страна на УС, КК писмено уведомява УС за свикване на извънредно Общо събрание.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9. Председателя КК участва в ежегодната среща на председателите на регионалните колегии с ръководството на КК на БАЗ.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Чл.10. В своята дейност КК на БАЗ може да привлича външни експерти при решаване на финансови, правни и други въпроси.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11. (1) Финансирането на работата на КК става от регионалния бюджет.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(2) Финансирането на външните експерти става след писмено искане на председателя на КК до УС на колегията.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12. КК на БАЗ - Перник се състои от председател и двама члена.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13. Председателят организира и ръководи дейността на КК.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(1) Определя дневния ред, насрочва заседанията на КК и ги ръководи.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(2) Уведомява членовете за датата, мястото и проекта за дневен ред на заседанията.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(3) Разпределя постъпилите материали между членовете на КК за проучване и доклад от тях.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(4) Определя членовете на КК за участие в заседанията на УС и при извършване на проверки.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(5) Подписва кореспонденцията на КК 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14. (1) Заседанията на КК са закрити.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(2) Заседанията са редовни и извънредни.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(3) Редовните заседания се провеждат на всеки три месеца.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(4) Извънредни заседания се провеждат по искане на председателя или по мотивирано писмено искане от член на КК.</w:t>
      </w:r>
    </w:p>
    <w:p>
      <w:pPr>
        <w:pStyle w:val="Normal1"/>
        <w:pBdr/>
        <w:spacing w:lineRule="auto" w:line="276" w:before="0" w:after="140"/>
        <w:rPr/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(5) На заседанията на КК на регионалната колегия могат да бъдат изслушвани членове на УС на БАЗ –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Велико Търново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, както и членове на колегията.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(6) На заседанията на КК могат да бъдат допускани външни експерти за мнения или писмени становища в помощ на КК.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(7) Заседанията на КК се провеждат при кворум 2/3 от членовете.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(8) Решенията на КК се вземат с мнозинство.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(9) Членове на КК имат право само на положителен или отрицателен вот.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(10) За всяко заседание на КК се води протокол. Протоколът се подписва от всички участвали в заседанието.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(11) Протоколът и материалите се съхраняват в шкаф и достъп до тях има само КК.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(12) При безпричинно отсъствие от заседанията на Комисията на член на КК и по решение на самата Комисия тя може да предложи на Общото събрание да замени нередовния член с нов.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15. КК приема Правилник за своята дейност, който се утвърждава от Общото събрание.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16. КК използва офиса на регионалната колегия и необходимата материална база за своята дейност.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17. Секретаря на УС на колегията, получава кореспонденцията на КК, записва ги във входящ дневник и ги предава неразпечатани.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Чл. 19. След изтичане на мандата на КК, председателят и предава архива на новоизбрания председател.</w:t>
      </w:r>
    </w:p>
    <w:p>
      <w:pPr>
        <w:pStyle w:val="Normal1"/>
        <w:pBdr/>
        <w:spacing w:lineRule="auto" w:line="276" w:before="0" w:after="140"/>
        <w:rPr/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 xml:space="preserve">Този Правилник е приет на 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26 07 219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. на Общо събрание на регионалната колегия на БАЗ –</w:t>
      </w:r>
      <w:r>
        <w:rPr>
          <w:rFonts w:eastAsia="Quattrocento" w:cs="Quattrocento" w:ascii="Quattrocento" w:hAnsi="Quattrocento"/>
          <w:color w:val="444444"/>
          <w:sz w:val="27"/>
          <w:szCs w:val="27"/>
        </w:rPr>
        <w:t>Велико ТЪрново</w:t>
      </w:r>
    </w:p>
    <w:p>
      <w:pPr>
        <w:pStyle w:val="Normal1"/>
        <w:pBdr/>
        <w:spacing w:lineRule="auto" w:line="276" w:before="0" w:after="140"/>
        <w:rPr>
          <w:rFonts w:ascii="Quattrocento" w:hAnsi="Quattrocento" w:eastAsia="Quattrocento" w:cs="Quattrocento"/>
          <w:color w:val="444444"/>
          <w:sz w:val="27"/>
          <w:szCs w:val="27"/>
        </w:rPr>
      </w:pPr>
      <w:r>
        <w:rPr>
          <w:rFonts w:eastAsia="Quattrocento" w:cs="Quattrocento" w:ascii="Quattrocento" w:hAnsi="Quattrocento"/>
          <w:color w:val="444444"/>
          <w:sz w:val="27"/>
          <w:szCs w:val="27"/>
        </w:rPr>
        <w:t>Председател на Контролната комисия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Quattrocen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b30"/>
    <w:pPr>
      <w:widowControl/>
      <w:bidi w:val="0"/>
      <w:jc w:val="left"/>
    </w:pPr>
    <w:rPr>
      <w:rFonts w:eastAsia="NSimSun" w:cs="Mangal" w:ascii="Liberation Serif" w:hAnsi="Liberation Serif"/>
      <w:color w:val="auto"/>
      <w:kern w:val="2"/>
      <w:sz w:val="24"/>
      <w:szCs w:val="24"/>
      <w:lang w:eastAsia="zh-CN" w:bidi="hi-IN" w:val="bg-BG"/>
    </w:rPr>
  </w:style>
  <w:style w:type="paragraph" w:styleId="Heading1">
    <w:name w:val="Heading 1"/>
    <w:next w:val="TextBody"/>
    <w:qFormat/>
    <w:rsid w:val="004d7b30"/>
    <w:pPr>
      <w:widowControl w:val="false"/>
      <w:outlineLvl w:val="0"/>
    </w:pPr>
    <w:rPr>
      <w:rFonts w:ascii="Liberation Serif" w:hAnsi="Liberation Serif" w:eastAsia="NSimSun" w:cs="Liberation Serif"/>
      <w:b/>
      <w:bCs/>
      <w:color w:val="auto"/>
      <w:kern w:val="0"/>
      <w:sz w:val="48"/>
      <w:szCs w:val="48"/>
      <w:lang w:val="bg-BG" w:eastAsia="en-US" w:bidi="ar-SA"/>
    </w:rPr>
  </w:style>
  <w:style w:type="paragraph" w:styleId="Heading2">
    <w:name w:val="Heading 2"/>
    <w:qFormat/>
    <w:rsid w:val="004d7b30"/>
    <w:pPr>
      <w:keepNext w:val="true"/>
      <w:keepLines/>
      <w:widowControl w:val="false"/>
      <w:spacing w:before="360" w:after="80"/>
      <w:outlineLvl w:val="1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bg-BG" w:eastAsia="en-US" w:bidi="ar-SA"/>
    </w:rPr>
  </w:style>
  <w:style w:type="paragraph" w:styleId="Heading3">
    <w:name w:val="Heading 3"/>
    <w:qFormat/>
    <w:rsid w:val="004d7b30"/>
    <w:pPr>
      <w:keepNext w:val="true"/>
      <w:keepLines/>
      <w:widowControl w:val="false"/>
      <w:spacing w:before="280" w:after="80"/>
      <w:outlineLvl w:val="2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bg-BG" w:eastAsia="en-US" w:bidi="ar-SA"/>
    </w:rPr>
  </w:style>
  <w:style w:type="paragraph" w:styleId="Heading4">
    <w:name w:val="Heading 4"/>
    <w:qFormat/>
    <w:rsid w:val="004d7b30"/>
    <w:pPr>
      <w:keepNext w:val="true"/>
      <w:keepLines/>
      <w:widowControl w:val="false"/>
      <w:spacing w:before="240" w:after="40"/>
      <w:outlineLvl w:val="3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bg-BG" w:eastAsia="en-US" w:bidi="ar-SA"/>
    </w:rPr>
  </w:style>
  <w:style w:type="paragraph" w:styleId="Heading5">
    <w:name w:val="Heading 5"/>
    <w:qFormat/>
    <w:rsid w:val="004d7b30"/>
    <w:pPr>
      <w:keepNext w:val="true"/>
      <w:keepLines/>
      <w:widowControl w:val="false"/>
      <w:spacing w:before="220" w:after="40"/>
      <w:outlineLvl w:val="4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bg-BG" w:eastAsia="en-US" w:bidi="ar-SA"/>
    </w:rPr>
  </w:style>
  <w:style w:type="paragraph" w:styleId="Heading6">
    <w:name w:val="Heading 6"/>
    <w:qFormat/>
    <w:rsid w:val="004d7b30"/>
    <w:pPr>
      <w:keepNext w:val="true"/>
      <w:keepLines/>
      <w:widowControl w:val="false"/>
      <w:spacing w:before="200" w:after="40"/>
      <w:outlineLvl w:val="5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Силно акцентиран"/>
    <w:qFormat/>
    <w:rsid w:val="004d7b30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rsid w:val="004d7b30"/>
    <w:pPr>
      <w:spacing w:lineRule="auto" w:line="276" w:before="0" w:after="140"/>
    </w:pPr>
    <w:rPr/>
  </w:style>
  <w:style w:type="paragraph" w:styleId="List">
    <w:name w:val="List"/>
    <w:basedOn w:val="TextBody"/>
    <w:rsid w:val="004d7b30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4d7b30"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bg-BG" w:eastAsia="en-US" w:bidi="ar-SA"/>
    </w:rPr>
  </w:style>
  <w:style w:type="paragraph" w:styleId="Title">
    <w:name w:val="Title"/>
    <w:basedOn w:val="Normal1"/>
    <w:qFormat/>
    <w:rsid w:val="004d7b30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9" w:customStyle="1">
    <w:name w:val="Заглавие"/>
    <w:basedOn w:val="Normal"/>
    <w:next w:val="TextBody"/>
    <w:qFormat/>
    <w:rsid w:val="004d7b3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rsid w:val="004d7b30"/>
    <w:pPr>
      <w:suppressLineNumbers/>
      <w:spacing w:before="120" w:after="120"/>
    </w:pPr>
    <w:rPr>
      <w:i/>
      <w:iCs/>
    </w:rPr>
  </w:style>
  <w:style w:type="paragraph" w:styleId="Style10" w:customStyle="1">
    <w:name w:val="Указател"/>
    <w:basedOn w:val="Normal"/>
    <w:qFormat/>
    <w:rsid w:val="004d7b30"/>
    <w:pPr>
      <w:suppressLineNumbers/>
    </w:pPr>
    <w:rPr/>
  </w:style>
  <w:style w:type="paragraph" w:styleId="Subtitle">
    <w:name w:val="Subtitle"/>
    <w:basedOn w:val="Normal"/>
    <w:next w:val="Normal"/>
    <w:qFormat/>
    <w:rsid w:val="004d7b3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3</Pages>
  <Words>680</Words>
  <Characters>3538</Characters>
  <CharactersWithSpaces>4177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2019-07-19T17:36:00Z</dcterms:created>
  <dc:creator/>
  <dc:description/>
  <dc:language>bg-BG</dc:language>
  <cp:lastModifiedBy/>
  <dcterms:modified xsi:type="dcterms:W3CDTF">2021-02-25T10:13:05Z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